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6906" w14:textId="77777777" w:rsidR="00A74DE2" w:rsidRPr="001D7246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color w:val="44546A" w:themeColor="text2"/>
          <w:sz w:val="22"/>
          <w:szCs w:val="22"/>
        </w:rPr>
      </w:pPr>
      <w:r w:rsidRPr="001D7246">
        <w:rPr>
          <w:rFonts w:cs="Arial"/>
          <w:b/>
          <w:bCs/>
          <w:color w:val="44546A" w:themeColor="text2"/>
          <w:sz w:val="22"/>
          <w:szCs w:val="22"/>
        </w:rPr>
        <w:t xml:space="preserve">PREMIUM COMPACT </w:t>
      </w:r>
    </w:p>
    <w:p w14:paraId="67C66907" w14:textId="77777777" w:rsidR="00A74DE2" w:rsidRPr="001D7246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color w:val="44546A" w:themeColor="text2"/>
          <w:sz w:val="22"/>
          <w:szCs w:val="22"/>
        </w:rPr>
      </w:pPr>
    </w:p>
    <w:p w14:paraId="4B9283AA" w14:textId="77777777" w:rsidR="009E10C7" w:rsidRPr="001D7246" w:rsidRDefault="009E10C7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F6CB619" w14:textId="77777777" w:rsidR="001D7246" w:rsidRPr="001D7246" w:rsidRDefault="001D7246" w:rsidP="001D7246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r w:rsidRPr="001D7246">
        <w:rPr>
          <w:rFonts w:cs="Arial"/>
          <w:color w:val="000000" w:themeColor="text1"/>
          <w:sz w:val="22"/>
          <w:szCs w:val="22"/>
        </w:rPr>
        <w:t xml:space="preserve">O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revestimento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piso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consiste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em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uma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camada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desgaste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homogênea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vinil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puro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com mais de 1 mm de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espessura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sem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enchimento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,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incorporando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lascas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coloridas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densamente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prensadas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, com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acabamento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fosco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sem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camada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desgaste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transparente.</w:t>
      </w:r>
    </w:p>
    <w:p w14:paraId="28929EDF" w14:textId="77777777" w:rsidR="001D7246" w:rsidRPr="001D7246" w:rsidRDefault="001D7246" w:rsidP="001D7246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1D7246">
        <w:rPr>
          <w:rFonts w:cs="Arial"/>
          <w:color w:val="000000" w:themeColor="text1"/>
          <w:sz w:val="22"/>
          <w:szCs w:val="22"/>
        </w:rPr>
        <w:t>Ele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oferece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uma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classificação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desgaste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do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grupo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T 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disponível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em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placas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de 2 m de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largura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. </w:t>
      </w:r>
    </w:p>
    <w:p w14:paraId="1BE596EC" w14:textId="77777777" w:rsidR="001D7246" w:rsidRPr="001D7246" w:rsidRDefault="001D7246" w:rsidP="001D7246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1D7246">
        <w:rPr>
          <w:rFonts w:cs="Arial"/>
          <w:color w:val="000000" w:themeColor="text1"/>
          <w:sz w:val="22"/>
          <w:szCs w:val="22"/>
        </w:rPr>
        <w:t>Seu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suporte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compacto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é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calandrado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,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prensado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reforçado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com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uma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grade de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fibra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vidro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>.</w:t>
      </w:r>
    </w:p>
    <w:p w14:paraId="51DBA144" w14:textId="77777777" w:rsidR="001D7246" w:rsidRPr="001D7246" w:rsidRDefault="001D7246" w:rsidP="001D7246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1D7246">
        <w:rPr>
          <w:rFonts w:cs="Arial"/>
          <w:color w:val="000000" w:themeColor="text1"/>
          <w:sz w:val="22"/>
          <w:szCs w:val="22"/>
        </w:rPr>
        <w:t>Oferece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um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isolamento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acústico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de 8 dB,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uma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resistência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à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indentação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de 0,02 mm 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facilidade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para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rolar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cargas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pesadas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>.</w:t>
      </w:r>
    </w:p>
    <w:p w14:paraId="71C69D1E" w14:textId="77777777" w:rsidR="001D7246" w:rsidRPr="001D7246" w:rsidRDefault="001D7246" w:rsidP="001D7246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</w:p>
    <w:p w14:paraId="6B868BEB" w14:textId="77777777" w:rsidR="001D7246" w:rsidRPr="001D7246" w:rsidRDefault="001D7246" w:rsidP="001D7246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r w:rsidRPr="001D7246">
        <w:rPr>
          <w:rFonts w:cs="Arial"/>
          <w:color w:val="000000" w:themeColor="text1"/>
          <w:sz w:val="22"/>
          <w:szCs w:val="22"/>
        </w:rPr>
        <w:t xml:space="preserve">O </w:t>
      </w:r>
      <w:r w:rsidRPr="001D7246">
        <w:rPr>
          <w:rFonts w:cs="Arial"/>
          <w:b/>
          <w:bCs/>
          <w:color w:val="000000" w:themeColor="text1"/>
          <w:sz w:val="22"/>
          <w:szCs w:val="22"/>
        </w:rPr>
        <w:t>PREMIUM COMPACT</w:t>
      </w:r>
      <w:r w:rsidRPr="001D7246">
        <w:rPr>
          <w:rFonts w:cs="Arial"/>
          <w:color w:val="000000" w:themeColor="text1"/>
          <w:sz w:val="22"/>
          <w:szCs w:val="22"/>
        </w:rPr>
        <w:t xml:space="preserve"> é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tratado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com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Evercare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™, um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tratamento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superfície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obtido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por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reticulação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gramStart"/>
      <w:r w:rsidRPr="001D7246">
        <w:rPr>
          <w:rFonts w:cs="Arial"/>
          <w:color w:val="000000" w:themeColor="text1"/>
          <w:sz w:val="22"/>
          <w:szCs w:val="22"/>
        </w:rPr>
        <w:t>a</w:t>
      </w:r>
      <w:proofErr w:type="gramEnd"/>
      <w:r w:rsidRPr="001D7246">
        <w:rPr>
          <w:rFonts w:cs="Arial"/>
          <w:color w:val="000000" w:themeColor="text1"/>
          <w:sz w:val="22"/>
          <w:szCs w:val="22"/>
        </w:rPr>
        <w:t xml:space="preserve"> laser UV.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Ele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garante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fácil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manutenção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elimina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permanentemente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a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necessidade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emulsão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acrílica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(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metalização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). Evita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manchas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causadas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por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produtos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químicos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da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área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saúde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,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como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álcool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iodado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,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Betadine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,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eosina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e gel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antibacteriano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para as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mãos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>.</w:t>
      </w:r>
    </w:p>
    <w:p w14:paraId="23B2B8AC" w14:textId="77777777" w:rsidR="001D7246" w:rsidRPr="001D7246" w:rsidRDefault="001D7246" w:rsidP="001D7246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</w:p>
    <w:p w14:paraId="1A637388" w14:textId="77777777" w:rsidR="001D7246" w:rsidRPr="001D7246" w:rsidRDefault="001D7246" w:rsidP="001D7246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  <w:lang w:val="en-US"/>
        </w:rPr>
      </w:pPr>
      <w:r w:rsidRPr="001D7246">
        <w:rPr>
          <w:rFonts w:cs="Arial"/>
          <w:color w:val="000000" w:themeColor="text1"/>
          <w:sz w:val="22"/>
          <w:szCs w:val="22"/>
          <w:lang w:val="en-US"/>
        </w:rPr>
        <w:t xml:space="preserve">Está 100% em conformidade com o REACH. </w:t>
      </w:r>
    </w:p>
    <w:p w14:paraId="7453E219" w14:textId="77777777" w:rsidR="001D7246" w:rsidRPr="001D7246" w:rsidRDefault="001D7246" w:rsidP="001D7246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r w:rsidRPr="001D7246">
        <w:rPr>
          <w:rFonts w:cs="Arial"/>
          <w:color w:val="000000" w:themeColor="text1"/>
          <w:sz w:val="22"/>
          <w:szCs w:val="22"/>
        </w:rPr>
        <w:t xml:space="preserve">É composto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por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40% de minerais 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materiais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inesgotáveis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>.</w:t>
      </w:r>
    </w:p>
    <w:p w14:paraId="5115D40A" w14:textId="77777777" w:rsidR="001D7246" w:rsidRPr="001D7246" w:rsidRDefault="001D7246" w:rsidP="001D7246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1D7246">
        <w:rPr>
          <w:rFonts w:cs="Arial"/>
          <w:color w:val="000000" w:themeColor="text1"/>
          <w:sz w:val="22"/>
          <w:szCs w:val="22"/>
        </w:rPr>
        <w:t>Feito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com mais de 50% de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conteúdo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reciclado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, 100% do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qual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é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totalmente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controlado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em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conformidade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com o REACH.</w:t>
      </w:r>
    </w:p>
    <w:p w14:paraId="4D746052" w14:textId="77777777" w:rsidR="001D7246" w:rsidRPr="001D7246" w:rsidRDefault="001D7246" w:rsidP="001D7246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1D7246">
        <w:rPr>
          <w:rFonts w:cs="Arial"/>
          <w:color w:val="000000" w:themeColor="text1"/>
          <w:sz w:val="22"/>
          <w:szCs w:val="22"/>
        </w:rPr>
        <w:t>Não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contém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metais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pesados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ou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formaldeído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>.</w:t>
      </w:r>
    </w:p>
    <w:p w14:paraId="049FF7B8" w14:textId="77777777" w:rsidR="001D7246" w:rsidRPr="001D7246" w:rsidRDefault="001D7246" w:rsidP="001D7246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  <w:lang w:val="en-US"/>
        </w:rPr>
      </w:pPr>
      <w:r w:rsidRPr="001D7246">
        <w:rPr>
          <w:rFonts w:cs="Arial"/>
          <w:color w:val="000000" w:themeColor="text1"/>
          <w:sz w:val="22"/>
          <w:szCs w:val="22"/>
          <w:lang w:val="en-US"/>
        </w:rPr>
        <w:t>Fabricado com plastificantes sem ftalatos.</w:t>
      </w:r>
    </w:p>
    <w:p w14:paraId="07EEFDBA" w14:textId="77777777" w:rsidR="001D7246" w:rsidRPr="001D7246" w:rsidRDefault="001D7246" w:rsidP="001D7246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r w:rsidRPr="001D7246">
        <w:rPr>
          <w:rFonts w:cs="Arial"/>
          <w:color w:val="000000" w:themeColor="text1"/>
          <w:sz w:val="22"/>
          <w:szCs w:val="22"/>
        </w:rPr>
        <w:t xml:space="preserve">A taxa de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emissão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de VOC do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produto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é &lt;10µg/m3 (TVOC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após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28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dias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 xml:space="preserve"> - ISO 16000-6). </w:t>
      </w:r>
    </w:p>
    <w:p w14:paraId="67C66914" w14:textId="76887EAA" w:rsidR="00A74DE2" w:rsidRPr="009E10C7" w:rsidRDefault="001D7246" w:rsidP="001D7246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2"/>
          <w:szCs w:val="22"/>
          <w:lang w:val="en-GB"/>
        </w:rPr>
      </w:pPr>
      <w:r w:rsidRPr="001D7246">
        <w:rPr>
          <w:rFonts w:cs="Arial"/>
          <w:color w:val="000000" w:themeColor="text1"/>
          <w:sz w:val="22"/>
          <w:szCs w:val="22"/>
        </w:rPr>
        <w:t xml:space="preserve">É 100% </w:t>
      </w:r>
      <w:proofErr w:type="spellStart"/>
      <w:r w:rsidRPr="001D7246">
        <w:rPr>
          <w:rFonts w:cs="Arial"/>
          <w:color w:val="000000" w:themeColor="text1"/>
          <w:sz w:val="22"/>
          <w:szCs w:val="22"/>
        </w:rPr>
        <w:t>reciclável</w:t>
      </w:r>
      <w:proofErr w:type="spellEnd"/>
      <w:r w:rsidRPr="001D7246">
        <w:rPr>
          <w:rFonts w:cs="Arial"/>
          <w:color w:val="000000" w:themeColor="text1"/>
          <w:sz w:val="22"/>
          <w:szCs w:val="22"/>
        </w:rPr>
        <w:t>.</w:t>
      </w:r>
    </w:p>
    <w:sectPr w:rsidR="00A74DE2" w:rsidRPr="009E10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6917" w14:textId="77777777" w:rsidR="00307791" w:rsidRDefault="00307791" w:rsidP="00A74DE2">
      <w:r>
        <w:separator/>
      </w:r>
    </w:p>
  </w:endnote>
  <w:endnote w:type="continuationSeparator" w:id="0">
    <w:p w14:paraId="67C66918" w14:textId="77777777" w:rsidR="00307791" w:rsidRDefault="00307791" w:rsidP="00A7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6915" w14:textId="77777777" w:rsidR="00307791" w:rsidRDefault="00307791" w:rsidP="00A74DE2">
      <w:r>
        <w:separator/>
      </w:r>
    </w:p>
  </w:footnote>
  <w:footnote w:type="continuationSeparator" w:id="0">
    <w:p w14:paraId="67C66916" w14:textId="77777777" w:rsidR="00307791" w:rsidRDefault="00307791" w:rsidP="00A7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6919" w14:textId="77777777" w:rsidR="00A74DE2" w:rsidRDefault="00A74DE2" w:rsidP="00A74DE2">
    <w:pPr>
      <w:pStyle w:val="En-tte"/>
    </w:pPr>
  </w:p>
  <w:p w14:paraId="67C6691A" w14:textId="77777777" w:rsidR="00A74DE2" w:rsidRDefault="00A74DE2" w:rsidP="00A74DE2">
    <w:pPr>
      <w:pStyle w:val="En-tte"/>
    </w:pPr>
  </w:p>
  <w:p w14:paraId="67C6691B" w14:textId="77777777" w:rsidR="00A74DE2" w:rsidRDefault="00A74DE2" w:rsidP="00A74DE2">
    <w:pPr>
      <w:pStyle w:val="En-tte"/>
    </w:pPr>
    <w:r>
      <w:rPr>
        <w:noProof/>
      </w:rPr>
      <w:drawing>
        <wp:inline distT="0" distB="0" distL="0" distR="0" wp14:anchorId="67C6691E" wp14:editId="67C6691F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49C9">
      <w:rPr>
        <w:rFonts w:cs="Arial"/>
        <w:b/>
        <w:bCs/>
        <w:color w:val="001740"/>
        <w:sz w:val="32"/>
        <w:szCs w:val="32"/>
      </w:rPr>
      <w:t xml:space="preserve"> </w:t>
    </w:r>
  </w:p>
  <w:p w14:paraId="67C6691C" w14:textId="77777777" w:rsidR="00A74DE2" w:rsidRDefault="00A74DE2" w:rsidP="00A74DE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66920" wp14:editId="67C66921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F767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" strokecolor="#001740" strokeweight="2pt"/>
          </w:pict>
        </mc:Fallback>
      </mc:AlternateContent>
    </w:r>
  </w:p>
  <w:p w14:paraId="67C6691D" w14:textId="77777777" w:rsidR="00A74DE2" w:rsidRPr="00A74DE2" w:rsidRDefault="00A74DE2" w:rsidP="00A74D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E2"/>
    <w:rsid w:val="001D7246"/>
    <w:rsid w:val="00307791"/>
    <w:rsid w:val="00346AC7"/>
    <w:rsid w:val="00475FD5"/>
    <w:rsid w:val="004A2A1D"/>
    <w:rsid w:val="009E10C7"/>
    <w:rsid w:val="00A74DE2"/>
    <w:rsid w:val="00AF14A9"/>
    <w:rsid w:val="00C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C66906"/>
  <w15:chartTrackingRefBased/>
  <w15:docId w15:val="{C7E431FC-B37D-4DE1-83EC-0B09FBE3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FRANSQUIN Laurane</dc:creator>
  <cp:keywords/>
  <dc:description/>
  <cp:lastModifiedBy>GZOUR Hajar</cp:lastModifiedBy>
  <cp:revision>6</cp:revision>
  <dcterms:created xsi:type="dcterms:W3CDTF">2018-04-30T12:15:00Z</dcterms:created>
  <dcterms:modified xsi:type="dcterms:W3CDTF">2023-12-05T07:58:00Z</dcterms:modified>
</cp:coreProperties>
</file>